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CF" w:rsidRPr="00743CCF" w:rsidRDefault="00743CCF" w:rsidP="00743CCF">
      <w:pPr>
        <w:spacing w:line="240" w:lineRule="auto"/>
        <w:rPr>
          <w:rFonts w:ascii="Times New Roman" w:eastAsia="Times New Roman" w:hAnsi="Times New Roman" w:cs="Times New Roman"/>
          <w:sz w:val="24"/>
          <w:szCs w:val="24"/>
          <w:lang w:eastAsia="en-CA"/>
        </w:rPr>
      </w:pPr>
    </w:p>
    <w:tbl>
      <w:tblPr>
        <w:tblW w:w="3938" w:type="dxa"/>
        <w:shd w:val="clear" w:color="auto" w:fill="FFFFFF"/>
        <w:tblCellMar>
          <w:top w:w="15" w:type="dxa"/>
          <w:left w:w="15" w:type="dxa"/>
          <w:bottom w:w="15" w:type="dxa"/>
          <w:right w:w="15" w:type="dxa"/>
        </w:tblCellMar>
        <w:tblLook w:val="04A0"/>
      </w:tblPr>
      <w:tblGrid>
        <w:gridCol w:w="3938"/>
      </w:tblGrid>
      <w:tr w:rsidR="00743CCF" w:rsidRPr="00743CCF" w:rsidTr="00743CCF">
        <w:tc>
          <w:tcPr>
            <w:tcW w:w="3908" w:type="dxa"/>
            <w:shd w:val="clear" w:color="auto" w:fill="FFFFFF"/>
            <w:vAlign w:val="center"/>
            <w:hideMark/>
          </w:tcPr>
          <w:p w:rsidR="00743CCF" w:rsidRPr="00743CCF" w:rsidRDefault="00743CCF" w:rsidP="00743CCF">
            <w:pPr>
              <w:spacing w:line="240" w:lineRule="auto"/>
              <w:jc w:val="center"/>
              <w:rPr>
                <w:rFonts w:ascii="Times" w:eastAsia="Times New Roman" w:hAnsi="Times" w:cs="Times"/>
                <w:color w:val="333333"/>
                <w:sz w:val="24"/>
                <w:szCs w:val="24"/>
                <w:lang w:eastAsia="en-CA"/>
              </w:rPr>
            </w:pPr>
            <w:r w:rsidRPr="00743CCF">
              <w:rPr>
                <w:rFonts w:ascii="Times" w:eastAsia="Times New Roman" w:hAnsi="Times" w:cs="Times"/>
                <w:smallCaps/>
                <w:color w:val="333333"/>
                <w:sz w:val="24"/>
                <w:szCs w:val="24"/>
                <w:lang w:eastAsia="en-CA"/>
              </w:rPr>
              <w:t>118th CONGRESS</w:t>
            </w:r>
            <w:r w:rsidRPr="00743CCF">
              <w:rPr>
                <w:rFonts w:ascii="Times" w:eastAsia="Times New Roman" w:hAnsi="Times" w:cs="Times"/>
                <w:color w:val="333333"/>
                <w:sz w:val="24"/>
                <w:szCs w:val="24"/>
                <w:lang w:eastAsia="en-CA"/>
              </w:rPr>
              <w:br/>
            </w:r>
            <w:r w:rsidRPr="00743CCF">
              <w:rPr>
                <w:rFonts w:ascii="Times" w:eastAsia="Times New Roman" w:hAnsi="Times" w:cs="Times"/>
                <w:smallCaps/>
                <w:color w:val="333333"/>
                <w:sz w:val="24"/>
                <w:szCs w:val="24"/>
                <w:lang w:eastAsia="en-CA"/>
              </w:rPr>
              <w:t>1st Session</w:t>
            </w:r>
          </w:p>
        </w:tc>
      </w:tr>
    </w:tbl>
    <w:p w:rsidR="00743CCF" w:rsidRPr="00743CCF" w:rsidRDefault="00743CCF" w:rsidP="00743CCF">
      <w:pPr>
        <w:spacing w:line="240" w:lineRule="auto"/>
        <w:rPr>
          <w:rFonts w:ascii="Times New Roman" w:eastAsia="Times New Roman" w:hAnsi="Times New Roman" w:cs="Times New Roman"/>
          <w:vanish/>
          <w:sz w:val="24"/>
          <w:szCs w:val="24"/>
          <w:lang w:eastAsia="en-CA"/>
        </w:rPr>
      </w:pPr>
    </w:p>
    <w:tbl>
      <w:tblPr>
        <w:tblW w:w="3938" w:type="dxa"/>
        <w:shd w:val="clear" w:color="auto" w:fill="FFFFFF"/>
        <w:tblCellMar>
          <w:top w:w="15" w:type="dxa"/>
          <w:left w:w="15" w:type="dxa"/>
          <w:bottom w:w="15" w:type="dxa"/>
          <w:right w:w="15" w:type="dxa"/>
        </w:tblCellMar>
        <w:tblLook w:val="04A0"/>
      </w:tblPr>
      <w:tblGrid>
        <w:gridCol w:w="3938"/>
      </w:tblGrid>
      <w:tr w:rsidR="00743CCF" w:rsidRPr="00743CCF" w:rsidTr="00743CCF">
        <w:tc>
          <w:tcPr>
            <w:tcW w:w="0" w:type="auto"/>
            <w:shd w:val="clear" w:color="auto" w:fill="FFFFFF"/>
            <w:vAlign w:val="center"/>
            <w:hideMark/>
          </w:tcPr>
          <w:p w:rsidR="00743CCF" w:rsidRPr="00743CCF" w:rsidRDefault="00743CCF" w:rsidP="00743CCF">
            <w:pPr>
              <w:spacing w:line="240" w:lineRule="auto"/>
              <w:jc w:val="right"/>
              <w:rPr>
                <w:rFonts w:ascii="Times" w:eastAsia="Times New Roman" w:hAnsi="Times" w:cs="Times"/>
                <w:color w:val="333333"/>
                <w:sz w:val="24"/>
                <w:szCs w:val="24"/>
                <w:lang w:eastAsia="en-CA"/>
              </w:rPr>
            </w:pPr>
          </w:p>
        </w:tc>
      </w:tr>
      <w:tr w:rsidR="00743CCF" w:rsidRPr="00743CCF" w:rsidTr="00743CCF">
        <w:tc>
          <w:tcPr>
            <w:tcW w:w="0" w:type="auto"/>
            <w:shd w:val="clear" w:color="auto" w:fill="FFFFFF"/>
            <w:vAlign w:val="center"/>
            <w:hideMark/>
          </w:tcPr>
          <w:p w:rsidR="00743CCF" w:rsidRPr="00743CCF" w:rsidRDefault="00743CCF" w:rsidP="00743CCF">
            <w:pPr>
              <w:spacing w:line="240" w:lineRule="auto"/>
              <w:jc w:val="right"/>
              <w:rPr>
                <w:rFonts w:ascii="Times" w:eastAsia="Times New Roman" w:hAnsi="Times" w:cs="Times"/>
                <w:color w:val="333333"/>
                <w:sz w:val="24"/>
                <w:szCs w:val="24"/>
                <w:lang w:eastAsia="en-CA"/>
              </w:rPr>
            </w:pPr>
          </w:p>
        </w:tc>
      </w:tr>
    </w:tbl>
    <w:p w:rsidR="00743CCF" w:rsidRPr="00743CCF" w:rsidRDefault="00743CCF" w:rsidP="00743CCF">
      <w:pPr>
        <w:shd w:val="clear" w:color="auto" w:fill="FFFFFF"/>
        <w:spacing w:line="240" w:lineRule="auto"/>
        <w:jc w:val="center"/>
        <w:rPr>
          <w:rFonts w:ascii="Times" w:eastAsia="Times New Roman" w:hAnsi="Times" w:cs="Times"/>
          <w:color w:val="333333"/>
          <w:sz w:val="24"/>
          <w:szCs w:val="24"/>
          <w:lang w:eastAsia="en-CA"/>
        </w:rPr>
      </w:pPr>
      <w:r w:rsidRPr="00743CCF">
        <w:rPr>
          <w:rFonts w:ascii="Times" w:eastAsia="Times New Roman" w:hAnsi="Times" w:cs="Times"/>
          <w:b/>
          <w:bCs/>
          <w:color w:val="333333"/>
          <w:sz w:val="74"/>
          <w:lang w:eastAsia="en-CA"/>
        </w:rPr>
        <w:t>H. R. 6645</w:t>
      </w:r>
    </w:p>
    <w:p w:rsidR="00743CCF" w:rsidRPr="00743CCF" w:rsidRDefault="00743CCF" w:rsidP="00743CCF">
      <w:pPr>
        <w:spacing w:line="240" w:lineRule="auto"/>
        <w:rPr>
          <w:rFonts w:ascii="Times New Roman" w:eastAsia="Times New Roman" w:hAnsi="Times New Roman" w:cs="Times New Roman"/>
          <w:sz w:val="24"/>
          <w:szCs w:val="24"/>
          <w:lang w:eastAsia="en-CA"/>
        </w:rPr>
      </w:pPr>
      <w:r w:rsidRPr="00743CCF">
        <w:rPr>
          <w:rFonts w:ascii="Times" w:eastAsia="Times New Roman" w:hAnsi="Times" w:cs="Times"/>
          <w:color w:val="333333"/>
          <w:sz w:val="24"/>
          <w:szCs w:val="24"/>
          <w:lang w:eastAsia="en-CA"/>
        </w:rPr>
        <w:br/>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color w:val="333333"/>
          <w:sz w:val="24"/>
          <w:szCs w:val="24"/>
          <w:lang w:eastAsia="en-CA"/>
        </w:rPr>
        <w:t>To terminate membership by the United States in the United Nations, and for other purposes.</w:t>
      </w:r>
      <w:proofErr w:type="gramEnd"/>
    </w:p>
    <w:p w:rsidR="00743CCF" w:rsidRPr="00743CCF" w:rsidRDefault="00743CCF" w:rsidP="00743CCF">
      <w:pPr>
        <w:spacing w:before="240" w:after="240" w:line="240" w:lineRule="auto"/>
        <w:rPr>
          <w:rFonts w:ascii="Times New Roman" w:eastAsia="Times New Roman" w:hAnsi="Times New Roman" w:cs="Times New Roman"/>
          <w:sz w:val="24"/>
          <w:szCs w:val="24"/>
          <w:lang w:eastAsia="en-CA"/>
        </w:rPr>
      </w:pPr>
      <w:r w:rsidRPr="00743CCF">
        <w:rPr>
          <w:rFonts w:ascii="Times New Roman" w:eastAsia="Times New Roman" w:hAnsi="Times New Roman" w:cs="Times New Roman"/>
          <w:sz w:val="24"/>
          <w:szCs w:val="24"/>
          <w:lang w:eastAsia="en-CA"/>
        </w:rPr>
        <w:pict>
          <v:rect id="_x0000_i1025" style="width:315pt;height:.75pt" o:hrpct="0" o:hralign="center" o:hrstd="t" o:hrnoshade="t" o:hr="t" fillcolor="gray" stroked="f"/>
        </w:pict>
      </w:r>
    </w:p>
    <w:p w:rsidR="00743CCF" w:rsidRPr="00743CCF" w:rsidRDefault="00743CCF" w:rsidP="00743CCF">
      <w:pPr>
        <w:shd w:val="clear" w:color="auto" w:fill="FFFFFF"/>
        <w:spacing w:before="240" w:after="240" w:line="240" w:lineRule="auto"/>
        <w:jc w:val="center"/>
        <w:rPr>
          <w:rFonts w:ascii="Times" w:eastAsia="Times New Roman" w:hAnsi="Times" w:cs="Times"/>
          <w:color w:val="333333"/>
          <w:sz w:val="24"/>
          <w:szCs w:val="24"/>
          <w:lang w:eastAsia="en-CA"/>
        </w:rPr>
      </w:pPr>
      <w:r w:rsidRPr="00743CCF">
        <w:rPr>
          <w:rFonts w:ascii="Times" w:eastAsia="Times New Roman" w:hAnsi="Times" w:cs="Times"/>
          <w:color w:val="333333"/>
          <w:sz w:val="30"/>
          <w:lang w:eastAsia="en-CA"/>
        </w:rPr>
        <w:t>IN THE HOUSE OF REPRESENTATIVES</w:t>
      </w:r>
    </w:p>
    <w:p w:rsidR="00743CCF" w:rsidRPr="00743CCF" w:rsidRDefault="00743CCF" w:rsidP="00743CCF">
      <w:pPr>
        <w:shd w:val="clear" w:color="auto" w:fill="FFFFFF"/>
        <w:spacing w:before="240" w:after="240" w:line="240" w:lineRule="auto"/>
        <w:jc w:val="center"/>
        <w:rPr>
          <w:rFonts w:ascii="Times" w:eastAsia="Times New Roman" w:hAnsi="Times" w:cs="Times"/>
          <w:color w:val="333333"/>
          <w:sz w:val="24"/>
          <w:szCs w:val="24"/>
          <w:lang w:eastAsia="en-CA"/>
        </w:rPr>
      </w:pPr>
      <w:r w:rsidRPr="00743CCF">
        <w:rPr>
          <w:rFonts w:ascii="Times" w:eastAsia="Times New Roman" w:hAnsi="Times" w:cs="Times"/>
          <w:smallCaps/>
          <w:color w:val="333333"/>
          <w:sz w:val="24"/>
          <w:szCs w:val="24"/>
          <w:lang w:eastAsia="en-CA"/>
        </w:rPr>
        <w:t>December 6, 2023</w:t>
      </w:r>
    </w:p>
    <w:p w:rsidR="00743CCF" w:rsidRPr="00743CCF" w:rsidRDefault="00743CCF" w:rsidP="00743CCF">
      <w:pPr>
        <w:shd w:val="clear" w:color="auto" w:fill="FFFFFF"/>
        <w:spacing w:before="100" w:beforeAutospacing="1" w:after="100" w:afterAutospacing="1" w:line="240" w:lineRule="auto"/>
        <w:ind w:hanging="480"/>
        <w:jc w:val="center"/>
        <w:rPr>
          <w:rFonts w:ascii="Times" w:eastAsia="Times New Roman" w:hAnsi="Times" w:cs="Times"/>
          <w:color w:val="333333"/>
          <w:lang w:eastAsia="en-CA"/>
        </w:rPr>
      </w:pPr>
      <w:r w:rsidRPr="00743CCF">
        <w:rPr>
          <w:rFonts w:ascii="Times" w:eastAsia="Times New Roman" w:hAnsi="Times" w:cs="Times"/>
          <w:color w:val="333333"/>
          <w:lang w:eastAsia="en-CA"/>
        </w:rPr>
        <w:t>Mr. </w:t>
      </w:r>
      <w:r w:rsidRPr="00743CCF">
        <w:rPr>
          <w:rFonts w:ascii="Times" w:eastAsia="Times New Roman" w:hAnsi="Times" w:cs="Times"/>
          <w:smallCaps/>
          <w:color w:val="333333"/>
          <w:lang w:eastAsia="en-CA"/>
        </w:rPr>
        <w:t>Roy</w:t>
      </w:r>
      <w:r w:rsidRPr="00743CCF">
        <w:rPr>
          <w:rFonts w:ascii="Times" w:eastAsia="Times New Roman" w:hAnsi="Times" w:cs="Times"/>
          <w:color w:val="333333"/>
          <w:lang w:eastAsia="en-CA"/>
        </w:rPr>
        <w:t> (for himself and Mr. </w:t>
      </w:r>
      <w:r w:rsidRPr="00743CCF">
        <w:rPr>
          <w:rFonts w:ascii="Times" w:eastAsia="Times New Roman" w:hAnsi="Times" w:cs="Times"/>
          <w:smallCaps/>
          <w:color w:val="333333"/>
          <w:lang w:eastAsia="en-CA"/>
        </w:rPr>
        <w:t>Rogers </w:t>
      </w:r>
      <w:r w:rsidRPr="00743CCF">
        <w:rPr>
          <w:rFonts w:ascii="Times" w:eastAsia="Times New Roman" w:hAnsi="Times" w:cs="Times"/>
          <w:color w:val="333333"/>
          <w:lang w:eastAsia="en-CA"/>
        </w:rPr>
        <w:t>of Alabama) introduced the following bill; which was referred to the Committee on Foreign Affairs</w:t>
      </w:r>
    </w:p>
    <w:p w:rsidR="00743CCF" w:rsidRPr="00743CCF" w:rsidRDefault="00743CCF" w:rsidP="00743CCF">
      <w:pPr>
        <w:spacing w:before="240" w:after="240" w:line="240" w:lineRule="auto"/>
        <w:rPr>
          <w:rFonts w:ascii="Times New Roman" w:eastAsia="Times New Roman" w:hAnsi="Times New Roman" w:cs="Times New Roman"/>
          <w:sz w:val="24"/>
          <w:szCs w:val="24"/>
          <w:lang w:eastAsia="en-CA"/>
        </w:rPr>
      </w:pPr>
      <w:r w:rsidRPr="00743CCF">
        <w:rPr>
          <w:rFonts w:ascii="Times New Roman" w:eastAsia="Times New Roman" w:hAnsi="Times New Roman" w:cs="Times New Roman"/>
          <w:sz w:val="24"/>
          <w:szCs w:val="24"/>
          <w:lang w:eastAsia="en-CA"/>
        </w:rPr>
        <w:pict>
          <v:rect id="_x0000_i1026" style="width:315pt;height:.75pt" o:hrpct="0" o:hralign="center" o:hrstd="t" o:hrnoshade="t" o:hr="t" fillcolor="gray" stroked="f"/>
        </w:pict>
      </w:r>
    </w:p>
    <w:p w:rsidR="00743CCF" w:rsidRPr="00743CCF" w:rsidRDefault="00743CCF" w:rsidP="00743CCF">
      <w:pPr>
        <w:shd w:val="clear" w:color="auto" w:fill="FFFFFF"/>
        <w:spacing w:before="240" w:after="240" w:line="240" w:lineRule="auto"/>
        <w:jc w:val="center"/>
        <w:rPr>
          <w:rFonts w:ascii="Times" w:eastAsia="Times New Roman" w:hAnsi="Times" w:cs="Times"/>
          <w:color w:val="333333"/>
          <w:sz w:val="24"/>
          <w:szCs w:val="24"/>
          <w:lang w:eastAsia="en-CA"/>
        </w:rPr>
      </w:pPr>
      <w:r w:rsidRPr="00743CCF">
        <w:rPr>
          <w:rFonts w:ascii="Times" w:eastAsia="Times New Roman" w:hAnsi="Times" w:cs="Times"/>
          <w:b/>
          <w:bCs/>
          <w:color w:val="333333"/>
          <w:sz w:val="60"/>
          <w:lang w:eastAsia="en-CA"/>
        </w:rPr>
        <w:t>A BILL</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color w:val="333333"/>
          <w:sz w:val="24"/>
          <w:szCs w:val="24"/>
          <w:lang w:eastAsia="en-CA"/>
        </w:rPr>
        <w:t>To terminate membership by the United States in the United Nations, and for other purposes.</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i/>
          <w:iCs/>
          <w:color w:val="333333"/>
          <w:sz w:val="24"/>
          <w:szCs w:val="24"/>
          <w:lang w:eastAsia="en-CA"/>
        </w:rPr>
        <w:t>Be it enacted by the Senate and House of Representatives of the United States of America in Congress assembled,</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SECTION 1.</w:t>
      </w:r>
      <w:proofErr w:type="gramEnd"/>
      <w:r w:rsidRPr="00743CCF">
        <w:rPr>
          <w:rFonts w:ascii="Times" w:eastAsia="Times New Roman" w:hAnsi="Times" w:cs="Times"/>
          <w:color w:val="333333"/>
          <w:sz w:val="24"/>
          <w:szCs w:val="24"/>
          <w:lang w:eastAsia="en-CA"/>
        </w:rPr>
        <w:t> </w:t>
      </w:r>
      <w:proofErr w:type="gramStart"/>
      <w:r w:rsidRPr="00743CCF">
        <w:rPr>
          <w:rFonts w:ascii="Times" w:eastAsia="Times New Roman" w:hAnsi="Times" w:cs="Times"/>
          <w:b/>
          <w:bCs/>
          <w:caps/>
          <w:color w:val="333333"/>
          <w:sz w:val="24"/>
          <w:szCs w:val="24"/>
          <w:lang w:eastAsia="en-CA"/>
        </w:rPr>
        <w:t>SHORT TITLE</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 xml:space="preserve">This Act may be cited as the “Disengaging </w:t>
      </w:r>
      <w:proofErr w:type="gramStart"/>
      <w:r w:rsidRPr="00743CCF">
        <w:rPr>
          <w:rFonts w:ascii="Times" w:eastAsia="Times New Roman" w:hAnsi="Times" w:cs="Times"/>
          <w:color w:val="333333"/>
          <w:sz w:val="24"/>
          <w:szCs w:val="24"/>
          <w:lang w:eastAsia="en-CA"/>
        </w:rPr>
        <w:t>Entirely</w:t>
      </w:r>
      <w:proofErr w:type="gramEnd"/>
      <w:r w:rsidRPr="00743CCF">
        <w:rPr>
          <w:rFonts w:ascii="Times" w:eastAsia="Times New Roman" w:hAnsi="Times" w:cs="Times"/>
          <w:color w:val="333333"/>
          <w:sz w:val="24"/>
          <w:szCs w:val="24"/>
          <w:lang w:eastAsia="en-CA"/>
        </w:rPr>
        <w:t xml:space="preserve"> From the United Nations Debacle Act of 2023” or the “DEFUND Act of 2023”.</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2.</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REPEAL OF UNITED NATIONS PARTICIPATION ACT OF 1945</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(a) </w:t>
      </w:r>
      <w:r w:rsidRPr="00743CCF">
        <w:rPr>
          <w:rFonts w:ascii="Times" w:eastAsia="Times New Roman" w:hAnsi="Times" w:cs="Times"/>
          <w:smallCaps/>
          <w:color w:val="333333"/>
          <w:spacing w:val="20"/>
          <w:sz w:val="24"/>
          <w:szCs w:val="24"/>
          <w:lang w:eastAsia="en-CA"/>
        </w:rPr>
        <w:t>Repeal</w:t>
      </w:r>
      <w:r w:rsidRPr="00743CCF">
        <w:rPr>
          <w:rFonts w:ascii="Times" w:eastAsia="Times New Roman" w:hAnsi="Times" w:cs="Times"/>
          <w:color w:val="333333"/>
          <w:sz w:val="24"/>
          <w:szCs w:val="24"/>
          <w:lang w:eastAsia="en-CA"/>
        </w:rPr>
        <w:t>.—</w:t>
      </w:r>
      <w:proofErr w:type="gramStart"/>
      <w:r w:rsidRPr="00743CCF">
        <w:rPr>
          <w:rFonts w:ascii="Times" w:eastAsia="Times New Roman" w:hAnsi="Times" w:cs="Times"/>
          <w:color w:val="333333"/>
          <w:sz w:val="24"/>
          <w:szCs w:val="24"/>
          <w:lang w:eastAsia="en-CA"/>
        </w:rPr>
        <w:t>The</w:t>
      </w:r>
      <w:proofErr w:type="gramEnd"/>
      <w:r w:rsidRPr="00743CCF">
        <w:rPr>
          <w:rFonts w:ascii="Times" w:eastAsia="Times New Roman" w:hAnsi="Times" w:cs="Times"/>
          <w:color w:val="333333"/>
          <w:sz w:val="24"/>
          <w:szCs w:val="24"/>
          <w:lang w:eastAsia="en-CA"/>
        </w:rPr>
        <w:t xml:space="preserve"> United Nations Participation Act of 1945 (Public Law 79–264; </w:t>
      </w:r>
      <w:hyperlink r:id="rId4" w:history="1">
        <w:r w:rsidRPr="00743CCF">
          <w:rPr>
            <w:rFonts w:ascii="Times" w:eastAsia="Times New Roman" w:hAnsi="Times" w:cs="Times"/>
            <w:color w:val="3366CC"/>
            <w:sz w:val="24"/>
            <w:szCs w:val="24"/>
            <w:u w:val="single"/>
            <w:lang w:eastAsia="en-CA"/>
          </w:rPr>
          <w:t>22 U.S.C. 287 et seq.</w:t>
        </w:r>
      </w:hyperlink>
      <w:r w:rsidRPr="00743CCF">
        <w:rPr>
          <w:rFonts w:ascii="Times" w:eastAsia="Times New Roman" w:hAnsi="Times" w:cs="Times"/>
          <w:color w:val="333333"/>
          <w:sz w:val="24"/>
          <w:szCs w:val="24"/>
          <w:lang w:eastAsia="en-CA"/>
        </w:rPr>
        <w:t>) is repealed.</w:t>
      </w:r>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(b) </w:t>
      </w:r>
      <w:r w:rsidRPr="00743CCF">
        <w:rPr>
          <w:rFonts w:ascii="Times" w:eastAsia="Times New Roman" w:hAnsi="Times" w:cs="Times"/>
          <w:smallCaps/>
          <w:color w:val="333333"/>
          <w:spacing w:val="20"/>
          <w:sz w:val="24"/>
          <w:szCs w:val="24"/>
          <w:lang w:eastAsia="en-CA"/>
        </w:rPr>
        <w:t>Termination Of Membership In United Nations</w:t>
      </w:r>
      <w:r w:rsidRPr="00743CCF">
        <w:rPr>
          <w:rFonts w:ascii="Times" w:eastAsia="Times New Roman" w:hAnsi="Times" w:cs="Times"/>
          <w:color w:val="333333"/>
          <w:sz w:val="24"/>
          <w:szCs w:val="24"/>
          <w:lang w:eastAsia="en-CA"/>
        </w:rPr>
        <w:t>.—The President shall terminate all membership by the United States in the United Nations, and in any organ, specialized agency, commission, or other formally affiliated body of the United Nations.</w:t>
      </w:r>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lastRenderedPageBreak/>
        <w:t>(c) </w:t>
      </w:r>
      <w:r w:rsidRPr="00743CCF">
        <w:rPr>
          <w:rFonts w:ascii="Times" w:eastAsia="Times New Roman" w:hAnsi="Times" w:cs="Times"/>
          <w:smallCaps/>
          <w:color w:val="333333"/>
          <w:spacing w:val="20"/>
          <w:sz w:val="24"/>
          <w:szCs w:val="24"/>
          <w:lang w:eastAsia="en-CA"/>
        </w:rPr>
        <w:t>Closure Of United States Mission To United Nations</w:t>
      </w:r>
      <w:r w:rsidRPr="00743CCF">
        <w:rPr>
          <w:rFonts w:ascii="Times" w:eastAsia="Times New Roman" w:hAnsi="Times" w:cs="Times"/>
          <w:color w:val="333333"/>
          <w:sz w:val="24"/>
          <w:szCs w:val="24"/>
          <w:lang w:eastAsia="en-CA"/>
        </w:rPr>
        <w:t>.—The United States Mission to the United Nations is closed. Any remaining functions of such office shall not be carried out.</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3.</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REPEAL OF UNITED NATIONS HEADQUARTERS AGREEMENT ACT</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(a) </w:t>
      </w:r>
      <w:r w:rsidRPr="00743CCF">
        <w:rPr>
          <w:rFonts w:ascii="Times" w:eastAsia="Times New Roman" w:hAnsi="Times" w:cs="Times"/>
          <w:smallCaps/>
          <w:color w:val="333333"/>
          <w:spacing w:val="20"/>
          <w:sz w:val="24"/>
          <w:szCs w:val="24"/>
          <w:lang w:eastAsia="en-CA"/>
        </w:rPr>
        <w:t>Repeal</w:t>
      </w:r>
      <w:r w:rsidRPr="00743CCF">
        <w:rPr>
          <w:rFonts w:ascii="Times" w:eastAsia="Times New Roman" w:hAnsi="Times" w:cs="Times"/>
          <w:color w:val="333333"/>
          <w:sz w:val="24"/>
          <w:szCs w:val="24"/>
          <w:lang w:eastAsia="en-CA"/>
        </w:rPr>
        <w:t>.—The Joint Resolution of August 4, 1947 (61 Stat. 756, chapter 482; </w:t>
      </w:r>
      <w:hyperlink r:id="rId5" w:history="1">
        <w:r w:rsidRPr="00743CCF">
          <w:rPr>
            <w:rFonts w:ascii="Times" w:eastAsia="Times New Roman" w:hAnsi="Times" w:cs="Times"/>
            <w:color w:val="3366CC"/>
            <w:sz w:val="24"/>
            <w:szCs w:val="24"/>
            <w:u w:val="single"/>
            <w:lang w:eastAsia="en-CA"/>
          </w:rPr>
          <w:t>22 U.S.C. 287</w:t>
        </w:r>
      </w:hyperlink>
      <w:r w:rsidRPr="00743CCF">
        <w:rPr>
          <w:rFonts w:ascii="Times" w:eastAsia="Times New Roman" w:hAnsi="Times" w:cs="Times"/>
          <w:color w:val="333333"/>
          <w:sz w:val="24"/>
          <w:szCs w:val="24"/>
          <w:lang w:eastAsia="en-CA"/>
        </w:rPr>
        <w:t> note) (commonly known as the “United Nations Headquarters Agreement Act”) is repealed.</w:t>
      </w:r>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(b) </w:t>
      </w:r>
      <w:r w:rsidRPr="00743CCF">
        <w:rPr>
          <w:rFonts w:ascii="Times" w:eastAsia="Times New Roman" w:hAnsi="Times" w:cs="Times"/>
          <w:smallCaps/>
          <w:color w:val="333333"/>
          <w:spacing w:val="20"/>
          <w:sz w:val="24"/>
          <w:szCs w:val="24"/>
          <w:lang w:eastAsia="en-CA"/>
        </w:rPr>
        <w:t>Withdrawal</w:t>
      </w:r>
      <w:r w:rsidRPr="00743CCF">
        <w:rPr>
          <w:rFonts w:ascii="Times" w:eastAsia="Times New Roman" w:hAnsi="Times" w:cs="Times"/>
          <w:color w:val="333333"/>
          <w:sz w:val="24"/>
          <w:szCs w:val="24"/>
          <w:lang w:eastAsia="en-CA"/>
        </w:rPr>
        <w:t>.—The United States withdraws from the agreement between the United States of America and the United Nations regarding the headquarters of the United Nations (signed at Lake Success, New York, on June 26, 1947, which was brought into effect by the United Nations Headquarters Agreement Act).</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4.</w:t>
      </w:r>
      <w:proofErr w:type="gramEnd"/>
      <w:r w:rsidRPr="00743CCF">
        <w:rPr>
          <w:rFonts w:ascii="Times" w:eastAsia="Times New Roman" w:hAnsi="Times" w:cs="Times"/>
          <w:b/>
          <w:bCs/>
          <w:color w:val="333333"/>
          <w:sz w:val="24"/>
          <w:szCs w:val="24"/>
          <w:lang w:eastAsia="en-CA"/>
        </w:rPr>
        <w:t> </w:t>
      </w:r>
      <w:r w:rsidRPr="00743CCF">
        <w:rPr>
          <w:rFonts w:ascii="Times" w:eastAsia="Times New Roman" w:hAnsi="Times" w:cs="Times"/>
          <w:b/>
          <w:bCs/>
          <w:caps/>
          <w:color w:val="333333"/>
          <w:sz w:val="24"/>
          <w:szCs w:val="24"/>
          <w:lang w:eastAsia="en-CA"/>
        </w:rPr>
        <w:t>UNITED STATES ASSESSED AND VOLUNTARY CONTRIBUTIONS TO THE UNITED NATIONS</w:t>
      </w:r>
      <w:r w:rsidRPr="00743CCF">
        <w:rPr>
          <w:rFonts w:ascii="Times" w:eastAsia="Times New Roman" w:hAnsi="Times" w:cs="Times"/>
          <w:b/>
          <w:bCs/>
          <w:color w:val="333333"/>
          <w:sz w:val="24"/>
          <w:szCs w:val="24"/>
          <w:lang w:eastAsia="en-CA"/>
        </w:rPr>
        <w:t>.</w:t>
      </w:r>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No funds are authorized to be appropriated or otherwise made available for assessed or voluntary contributions of the United States to the United Nations or to any organ, specialized agency, commission or other formally affiliated body of the United Nations, except that funds may be appropriated to facilitate termination of United States membership and withdrawal of United States personnel and equipment, in accordance with sections 2 and 3, respectively. Upon termination of United States membership, no payments shall be made to the United Nations or to any organ, specialized agency, commission or other formally affiliated body of the United Nations, out of any funds appropriated prior to such termination or out of any other funds available for such purposes.</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5.</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UNITED NATIONS PEACEKEEPING OPERATIONS</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The United States may not participate in any peacekeeping operation of the United Nations.</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6.</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WITHDRAWAL OF UNITED NATIONS PRESENCE IN FACILITIES OF THE GOVERNMENT OF THE UNITED STATES AND REPEAL OF DIPLOMATIC IMMUNITY</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(a) </w:t>
      </w:r>
      <w:r w:rsidRPr="00743CCF">
        <w:rPr>
          <w:rFonts w:ascii="Times" w:eastAsia="Times New Roman" w:hAnsi="Times" w:cs="Times"/>
          <w:smallCaps/>
          <w:color w:val="333333"/>
          <w:spacing w:val="20"/>
          <w:sz w:val="24"/>
          <w:szCs w:val="24"/>
          <w:lang w:eastAsia="en-CA"/>
        </w:rPr>
        <w:t>Withdrawal From United States Government Property</w:t>
      </w:r>
      <w:r w:rsidRPr="00743CCF">
        <w:rPr>
          <w:rFonts w:ascii="Times" w:eastAsia="Times New Roman" w:hAnsi="Times" w:cs="Times"/>
          <w:color w:val="333333"/>
          <w:sz w:val="24"/>
          <w:szCs w:val="24"/>
          <w:lang w:eastAsia="en-CA"/>
        </w:rPr>
        <w:t>.—The United Nations (including any organ, specialized agency, commission or other formally affiliated body of the United Nations) may not occupy or use any property or facility of the United States Government.</w:t>
      </w:r>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(b) </w:t>
      </w:r>
      <w:r w:rsidRPr="00743CCF">
        <w:rPr>
          <w:rFonts w:ascii="Times" w:eastAsia="Times New Roman" w:hAnsi="Times" w:cs="Times"/>
          <w:smallCaps/>
          <w:color w:val="333333"/>
          <w:spacing w:val="20"/>
          <w:sz w:val="24"/>
          <w:szCs w:val="24"/>
          <w:lang w:eastAsia="en-CA"/>
        </w:rPr>
        <w:t>Diplomatic Immunity</w:t>
      </w:r>
      <w:r w:rsidRPr="00743CCF">
        <w:rPr>
          <w:rFonts w:ascii="Times" w:eastAsia="Times New Roman" w:hAnsi="Times" w:cs="Times"/>
          <w:color w:val="333333"/>
          <w:sz w:val="24"/>
          <w:szCs w:val="24"/>
          <w:lang w:eastAsia="en-CA"/>
        </w:rPr>
        <w:t xml:space="preserve">.—No officer or employee of the United Nations (including any organ, specialized agency, commission or other formally affiliated body of the United Nations) or any representative, officer, or employee of any mission to the United Nations of any foreign government shall be entitled to enjoy the privileges and immunities of the Vienna Convention on Diplomatic Relations done at Vienna April 18, 1961, nor may any such privileges </w:t>
      </w:r>
      <w:r w:rsidRPr="00743CCF">
        <w:rPr>
          <w:rFonts w:ascii="Times" w:eastAsia="Times New Roman" w:hAnsi="Times" w:cs="Times"/>
          <w:color w:val="333333"/>
          <w:sz w:val="24"/>
          <w:szCs w:val="24"/>
          <w:lang w:eastAsia="en-CA"/>
        </w:rPr>
        <w:lastRenderedPageBreak/>
        <w:t>and immunities be extended to any such individual. The privileges, exemptions, and immunities provided for in the International Organizations Immunities Act (</w:t>
      </w:r>
      <w:hyperlink r:id="rId6" w:history="1">
        <w:r w:rsidRPr="00743CCF">
          <w:rPr>
            <w:rFonts w:ascii="Times" w:eastAsia="Times New Roman" w:hAnsi="Times" w:cs="Times"/>
            <w:color w:val="3366CC"/>
            <w:sz w:val="24"/>
            <w:szCs w:val="24"/>
            <w:u w:val="single"/>
            <w:lang w:eastAsia="en-CA"/>
          </w:rPr>
          <w:t>22 U.S.C. 288 et seq.</w:t>
        </w:r>
      </w:hyperlink>
      <w:r w:rsidRPr="00743CCF">
        <w:rPr>
          <w:rFonts w:ascii="Times" w:eastAsia="Times New Roman" w:hAnsi="Times" w:cs="Times"/>
          <w:color w:val="333333"/>
          <w:sz w:val="24"/>
          <w:szCs w:val="24"/>
          <w:lang w:eastAsia="en-CA"/>
        </w:rPr>
        <w:t>), or in any agreement or treaty to which the United States is a party, including the Agreement Between the United Nations and the United States of America Regarding the Headquarters of the United Nations, signed at Lake Success June 26, 1947, and entered into force November 21, 1947, and the Convention on the Privileges and Immunities of the United Nations, done at New York February 13, 1946, and entered into force with respect to the United States on April 29, 1970, shall not apply to the United Nations or to any organ, specialized agency, commission or other formally affiliated body of the United Nations, to the officers and employees of the United Nations, or of any organ, specialized agency, commission or other formally affiliated body of the United Nations, or to the families, suites, or servants of such officers or employees.</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7.</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REPEAL OF UNITED STATES PARTICIPATION IN THE WORLD HEALTH ORGANIZATION</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 xml:space="preserve">The joint resolution entitled “Joint Resolution providing for membership and participation by the United States in the World Health Organization and authorizing an appropriation </w:t>
      </w:r>
      <w:proofErr w:type="spellStart"/>
      <w:r w:rsidRPr="00743CCF">
        <w:rPr>
          <w:rFonts w:ascii="Times" w:eastAsia="Times New Roman" w:hAnsi="Times" w:cs="Times"/>
          <w:color w:val="333333"/>
          <w:sz w:val="24"/>
          <w:szCs w:val="24"/>
          <w:lang w:eastAsia="en-CA"/>
        </w:rPr>
        <w:t>therefor</w:t>
      </w:r>
      <w:proofErr w:type="spellEnd"/>
      <w:r w:rsidRPr="00743CCF">
        <w:rPr>
          <w:rFonts w:ascii="Times" w:eastAsia="Times New Roman" w:hAnsi="Times" w:cs="Times"/>
          <w:color w:val="333333"/>
          <w:sz w:val="24"/>
          <w:szCs w:val="24"/>
          <w:lang w:eastAsia="en-CA"/>
        </w:rPr>
        <w:t>”, approved June 14, 1948 (</w:t>
      </w:r>
      <w:hyperlink r:id="rId7" w:history="1">
        <w:r w:rsidRPr="00743CCF">
          <w:rPr>
            <w:rFonts w:ascii="Times" w:eastAsia="Times New Roman" w:hAnsi="Times" w:cs="Times"/>
            <w:color w:val="3366CC"/>
            <w:sz w:val="24"/>
            <w:szCs w:val="24"/>
            <w:u w:val="single"/>
            <w:lang w:eastAsia="en-CA"/>
          </w:rPr>
          <w:t>22 U.S.C. 290</w:t>
        </w:r>
      </w:hyperlink>
      <w:r w:rsidRPr="00743CCF">
        <w:rPr>
          <w:rFonts w:ascii="Times" w:eastAsia="Times New Roman" w:hAnsi="Times" w:cs="Times"/>
          <w:color w:val="333333"/>
          <w:sz w:val="24"/>
          <w:szCs w:val="24"/>
          <w:lang w:eastAsia="en-CA"/>
        </w:rPr>
        <w:t>), is repealed.</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8.</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REPEAL OF INVOLVEMENT IN UNITED NATIONS CONVENTIONS AND AGREEMENTS</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The United States shall end any participation in any conventions and agreements with the United Nations and any organ, specialized agency, commission, or other formally affiliated body of the United Nations. Any remaining functions of such conventions and agreements shall not be carried out.</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9.</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PROHIBITION ON UNITED STATES REENTRY INTO UNITED NATIONS</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(a) </w:t>
      </w:r>
      <w:r w:rsidRPr="00743CCF">
        <w:rPr>
          <w:rFonts w:ascii="Times" w:eastAsia="Times New Roman" w:hAnsi="Times" w:cs="Times"/>
          <w:smallCaps/>
          <w:color w:val="333333"/>
          <w:spacing w:val="20"/>
          <w:sz w:val="24"/>
          <w:szCs w:val="24"/>
          <w:lang w:eastAsia="en-CA"/>
        </w:rPr>
        <w:t>In General</w:t>
      </w:r>
      <w:r w:rsidRPr="00743CCF">
        <w:rPr>
          <w:rFonts w:ascii="Times" w:eastAsia="Times New Roman" w:hAnsi="Times" w:cs="Times"/>
          <w:color w:val="333333"/>
          <w:sz w:val="24"/>
          <w:szCs w:val="24"/>
          <w:lang w:eastAsia="en-CA"/>
        </w:rPr>
        <w:t>.—The President may not enter into an agreement for membership in the United Nations or any organ, specialized agency, commission, or other formally affiliated body of the United Nations without the advice and consent of the Senate.</w:t>
      </w:r>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(b) </w:t>
      </w:r>
      <w:r w:rsidRPr="00743CCF">
        <w:rPr>
          <w:rFonts w:ascii="Times" w:eastAsia="Times New Roman" w:hAnsi="Times" w:cs="Times"/>
          <w:smallCaps/>
          <w:color w:val="333333"/>
          <w:spacing w:val="20"/>
          <w:sz w:val="24"/>
          <w:szCs w:val="24"/>
          <w:lang w:eastAsia="en-CA"/>
        </w:rPr>
        <w:t>Withdrawal Provision Requirement</w:t>
      </w:r>
      <w:r w:rsidRPr="00743CCF">
        <w:rPr>
          <w:rFonts w:ascii="Times" w:eastAsia="Times New Roman" w:hAnsi="Times" w:cs="Times"/>
          <w:color w:val="333333"/>
          <w:sz w:val="24"/>
          <w:szCs w:val="24"/>
          <w:lang w:eastAsia="en-CA"/>
        </w:rPr>
        <w:t>.—The advice and consent of the Senate to the ratification of any agreement seeking membership in the United Nations or any organ, specialized agency, commission, or other formally affiliated body of the United Nations shall be subject to a reservation, which shall be included in the instrument of ratification, that reserves the right of the United States to withdraw from such agreement.</w:t>
      </w:r>
    </w:p>
    <w:p w:rsidR="00743CCF" w:rsidRPr="00743CCF" w:rsidRDefault="00743CCF" w:rsidP="00743CCF">
      <w:pPr>
        <w:shd w:val="clear" w:color="auto" w:fill="FFFFFF"/>
        <w:spacing w:before="100" w:beforeAutospacing="1" w:after="100" w:afterAutospacing="1" w:line="240" w:lineRule="auto"/>
        <w:ind w:hanging="480"/>
        <w:rPr>
          <w:rFonts w:ascii="Times" w:eastAsia="Times New Roman" w:hAnsi="Times" w:cs="Times"/>
          <w:color w:val="333333"/>
          <w:sz w:val="24"/>
          <w:szCs w:val="24"/>
          <w:lang w:eastAsia="en-CA"/>
        </w:rPr>
      </w:pPr>
      <w:proofErr w:type="gramStart"/>
      <w:r w:rsidRPr="00743CCF">
        <w:rPr>
          <w:rFonts w:ascii="Times" w:eastAsia="Times New Roman" w:hAnsi="Times" w:cs="Times"/>
          <w:b/>
          <w:bCs/>
          <w:color w:val="333333"/>
          <w:sz w:val="24"/>
          <w:szCs w:val="24"/>
          <w:lang w:eastAsia="en-CA"/>
        </w:rPr>
        <w:t>SEC. 10.</w:t>
      </w:r>
      <w:proofErr w:type="gramEnd"/>
      <w:r w:rsidRPr="00743CCF">
        <w:rPr>
          <w:rFonts w:ascii="Times" w:eastAsia="Times New Roman" w:hAnsi="Times" w:cs="Times"/>
          <w:b/>
          <w:bCs/>
          <w:color w:val="333333"/>
          <w:sz w:val="24"/>
          <w:szCs w:val="24"/>
          <w:lang w:eastAsia="en-CA"/>
        </w:rPr>
        <w:t> </w:t>
      </w:r>
      <w:proofErr w:type="gramStart"/>
      <w:r w:rsidRPr="00743CCF">
        <w:rPr>
          <w:rFonts w:ascii="Times" w:eastAsia="Times New Roman" w:hAnsi="Times" w:cs="Times"/>
          <w:b/>
          <w:bCs/>
          <w:caps/>
          <w:color w:val="333333"/>
          <w:sz w:val="24"/>
          <w:szCs w:val="24"/>
          <w:lang w:eastAsia="en-CA"/>
        </w:rPr>
        <w:t>NOTIFICATION</w:t>
      </w:r>
      <w:r w:rsidRPr="00743CCF">
        <w:rPr>
          <w:rFonts w:ascii="Times" w:eastAsia="Times New Roman" w:hAnsi="Times" w:cs="Times"/>
          <w:b/>
          <w:bCs/>
          <w:color w:val="333333"/>
          <w:sz w:val="24"/>
          <w:szCs w:val="24"/>
          <w:lang w:eastAsia="en-CA"/>
        </w:rPr>
        <w:t>.</w:t>
      </w:r>
      <w:proofErr w:type="gramEnd"/>
    </w:p>
    <w:p w:rsidR="00743CCF" w:rsidRPr="00743CCF" w:rsidRDefault="00743CCF" w:rsidP="00743CCF">
      <w:pPr>
        <w:shd w:val="clear" w:color="auto" w:fill="FFFFFF"/>
        <w:spacing w:before="100" w:beforeAutospacing="1" w:after="100" w:afterAutospacing="1" w:line="240" w:lineRule="auto"/>
        <w:ind w:firstLine="480"/>
        <w:rPr>
          <w:rFonts w:ascii="Times" w:eastAsia="Times New Roman" w:hAnsi="Times" w:cs="Times"/>
          <w:color w:val="333333"/>
          <w:sz w:val="24"/>
          <w:szCs w:val="24"/>
          <w:lang w:eastAsia="en-CA"/>
        </w:rPr>
      </w:pPr>
      <w:r w:rsidRPr="00743CCF">
        <w:rPr>
          <w:rFonts w:ascii="Times" w:eastAsia="Times New Roman" w:hAnsi="Times" w:cs="Times"/>
          <w:color w:val="333333"/>
          <w:sz w:val="24"/>
          <w:szCs w:val="24"/>
          <w:lang w:eastAsia="en-CA"/>
        </w:rPr>
        <w:t>The Secretary of State shall notify the United Nations and any organ, specialized agency, commission, or other formally affiliated body of the United Nations of the provisions of this Act.</w:t>
      </w:r>
    </w:p>
    <w:p w:rsidR="00BA2AFA" w:rsidRDefault="00BA2AFA"/>
    <w:sectPr w:rsidR="00BA2AFA" w:rsidSect="00BA2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3CCF"/>
    <w:rsid w:val="00666801"/>
    <w:rsid w:val="00743CCF"/>
    <w:rsid w:val="00BA2A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exsimplecap">
    <w:name w:val="lbexsimplecap"/>
    <w:basedOn w:val="DefaultParagraphFont"/>
    <w:rsid w:val="00743CCF"/>
  </w:style>
  <w:style w:type="character" w:customStyle="1" w:styleId="lbexlegisnum">
    <w:name w:val="lbexlegisnum"/>
    <w:basedOn w:val="DefaultParagraphFont"/>
    <w:rsid w:val="00743CCF"/>
  </w:style>
  <w:style w:type="paragraph" w:customStyle="1" w:styleId="lbexhang">
    <w:name w:val="lbexhang"/>
    <w:basedOn w:val="Normal"/>
    <w:rsid w:val="00743C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bexchamber">
    <w:name w:val="lbexchamber"/>
    <w:basedOn w:val="DefaultParagraphFont"/>
    <w:rsid w:val="00743CCF"/>
  </w:style>
  <w:style w:type="paragraph" w:customStyle="1" w:styleId="lbexhangsmall">
    <w:name w:val="lbexhangsmall"/>
    <w:basedOn w:val="Normal"/>
    <w:rsid w:val="00743C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bexlegistype">
    <w:name w:val="lbexlegistype"/>
    <w:basedOn w:val="DefaultParagraphFont"/>
    <w:rsid w:val="00743CCF"/>
  </w:style>
  <w:style w:type="paragraph" w:customStyle="1" w:styleId="lbexhangwithmargin">
    <w:name w:val="lbexhangwithmargin"/>
    <w:basedOn w:val="Normal"/>
    <w:rsid w:val="00743CC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bexindent">
    <w:name w:val="lbexindent"/>
    <w:basedOn w:val="Normal"/>
    <w:rsid w:val="00743C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743CCF"/>
    <w:rPr>
      <w:i/>
      <w:iCs/>
    </w:rPr>
  </w:style>
  <w:style w:type="character" w:customStyle="1" w:styleId="lbexsectionlevelolc">
    <w:name w:val="lbexsectionlevelolc"/>
    <w:basedOn w:val="DefaultParagraphFont"/>
    <w:rsid w:val="00743CCF"/>
  </w:style>
  <w:style w:type="character" w:customStyle="1" w:styleId="lbexallcap">
    <w:name w:val="lbexallcap"/>
    <w:basedOn w:val="DefaultParagraphFont"/>
    <w:rsid w:val="00743CCF"/>
  </w:style>
  <w:style w:type="paragraph" w:customStyle="1" w:styleId="lbexindentsectiontext">
    <w:name w:val="lbexindentsectiontext"/>
    <w:basedOn w:val="Normal"/>
    <w:rsid w:val="00743C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bexsectionlevelolcnuclear">
    <w:name w:val="lbexsectionlevelolcnuclear"/>
    <w:basedOn w:val="DefaultParagraphFont"/>
    <w:rsid w:val="00743CCF"/>
  </w:style>
  <w:style w:type="character" w:styleId="Hyperlink">
    <w:name w:val="Hyperlink"/>
    <w:basedOn w:val="DefaultParagraphFont"/>
    <w:uiPriority w:val="99"/>
    <w:semiHidden/>
    <w:unhideWhenUsed/>
    <w:rsid w:val="00743CCF"/>
    <w:rPr>
      <w:color w:val="0000FF"/>
      <w:u w:val="single"/>
    </w:rPr>
  </w:style>
</w:styles>
</file>

<file path=word/webSettings.xml><?xml version="1.0" encoding="utf-8"?>
<w:webSettings xmlns:r="http://schemas.openxmlformats.org/officeDocument/2006/relationships" xmlns:w="http://schemas.openxmlformats.org/wordprocessingml/2006/main">
  <w:divs>
    <w:div w:id="633675368">
      <w:bodyDiv w:val="1"/>
      <w:marLeft w:val="0"/>
      <w:marRight w:val="0"/>
      <w:marTop w:val="0"/>
      <w:marBottom w:val="0"/>
      <w:divBdr>
        <w:top w:val="none" w:sz="0" w:space="0" w:color="auto"/>
        <w:left w:val="none" w:sz="0" w:space="0" w:color="auto"/>
        <w:bottom w:val="none" w:sz="0" w:space="0" w:color="auto"/>
        <w:right w:val="none" w:sz="0" w:space="0" w:color="auto"/>
      </w:divBdr>
      <w:divsChild>
        <w:div w:id="545680393">
          <w:marLeft w:val="0"/>
          <w:marRight w:val="0"/>
          <w:marTop w:val="0"/>
          <w:marBottom w:val="0"/>
          <w:divBdr>
            <w:top w:val="none" w:sz="0" w:space="0" w:color="auto"/>
            <w:left w:val="none" w:sz="0" w:space="0" w:color="auto"/>
            <w:bottom w:val="none" w:sz="0" w:space="0" w:color="auto"/>
            <w:right w:val="none" w:sz="0" w:space="0" w:color="auto"/>
          </w:divBdr>
        </w:div>
        <w:div w:id="1010571816">
          <w:marLeft w:val="0"/>
          <w:marRight w:val="0"/>
          <w:marTop w:val="0"/>
          <w:marBottom w:val="0"/>
          <w:divBdr>
            <w:top w:val="none" w:sz="0" w:space="0" w:color="auto"/>
            <w:left w:val="none" w:sz="0" w:space="0" w:color="auto"/>
            <w:bottom w:val="none" w:sz="0" w:space="0" w:color="auto"/>
            <w:right w:val="none" w:sz="0" w:space="0" w:color="auto"/>
          </w:divBdr>
        </w:div>
        <w:div w:id="148640030">
          <w:marLeft w:val="0"/>
          <w:marRight w:val="0"/>
          <w:marTop w:val="0"/>
          <w:marBottom w:val="0"/>
          <w:divBdr>
            <w:top w:val="none" w:sz="0" w:space="0" w:color="auto"/>
            <w:left w:val="none" w:sz="0" w:space="0" w:color="auto"/>
            <w:bottom w:val="none" w:sz="0" w:space="0" w:color="auto"/>
            <w:right w:val="none" w:sz="0" w:space="0" w:color="auto"/>
          </w:divBdr>
        </w:div>
        <w:div w:id="1036076935">
          <w:marLeft w:val="0"/>
          <w:marRight w:val="0"/>
          <w:marTop w:val="0"/>
          <w:marBottom w:val="0"/>
          <w:divBdr>
            <w:top w:val="none" w:sz="0" w:space="0" w:color="auto"/>
            <w:left w:val="none" w:sz="0" w:space="0" w:color="auto"/>
            <w:bottom w:val="none" w:sz="0" w:space="0" w:color="auto"/>
            <w:right w:val="none" w:sz="0" w:space="0" w:color="auto"/>
          </w:divBdr>
        </w:div>
        <w:div w:id="831719949">
          <w:marLeft w:val="0"/>
          <w:marRight w:val="0"/>
          <w:marTop w:val="0"/>
          <w:marBottom w:val="0"/>
          <w:divBdr>
            <w:top w:val="none" w:sz="0" w:space="0" w:color="auto"/>
            <w:left w:val="none" w:sz="0" w:space="0" w:color="auto"/>
            <w:bottom w:val="none" w:sz="0" w:space="0" w:color="auto"/>
            <w:right w:val="none" w:sz="0" w:space="0" w:color="auto"/>
          </w:divBdr>
        </w:div>
        <w:div w:id="844591850">
          <w:marLeft w:val="0"/>
          <w:marRight w:val="0"/>
          <w:marTop w:val="0"/>
          <w:marBottom w:val="0"/>
          <w:divBdr>
            <w:top w:val="none" w:sz="0" w:space="0" w:color="auto"/>
            <w:left w:val="none" w:sz="0" w:space="0" w:color="auto"/>
            <w:bottom w:val="none" w:sz="0" w:space="0" w:color="auto"/>
            <w:right w:val="none" w:sz="0" w:space="0" w:color="auto"/>
          </w:divBdr>
        </w:div>
        <w:div w:id="613097776">
          <w:marLeft w:val="0"/>
          <w:marRight w:val="0"/>
          <w:marTop w:val="0"/>
          <w:marBottom w:val="0"/>
          <w:divBdr>
            <w:top w:val="none" w:sz="0" w:space="0" w:color="auto"/>
            <w:left w:val="none" w:sz="0" w:space="0" w:color="auto"/>
            <w:bottom w:val="none" w:sz="0" w:space="0" w:color="auto"/>
            <w:right w:val="none" w:sz="0" w:space="0" w:color="auto"/>
          </w:divBdr>
        </w:div>
        <w:div w:id="855998323">
          <w:marLeft w:val="0"/>
          <w:marRight w:val="0"/>
          <w:marTop w:val="0"/>
          <w:marBottom w:val="0"/>
          <w:divBdr>
            <w:top w:val="none" w:sz="0" w:space="0" w:color="auto"/>
            <w:left w:val="none" w:sz="0" w:space="0" w:color="auto"/>
            <w:bottom w:val="none" w:sz="0" w:space="0" w:color="auto"/>
            <w:right w:val="none" w:sz="0" w:space="0" w:color="auto"/>
          </w:divBdr>
        </w:div>
        <w:div w:id="43182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code.house.gov/quicksearch/get.plx?title=22&amp;section=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code.house.gov/quicksearch/get.plx?title=22&amp;section=288" TargetMode="External"/><Relationship Id="rId5" Type="http://schemas.openxmlformats.org/officeDocument/2006/relationships/hyperlink" Target="http://uscode.house.gov/quicksearch/get.plx?title=22&amp;section=287" TargetMode="External"/><Relationship Id="rId4" Type="http://schemas.openxmlformats.org/officeDocument/2006/relationships/hyperlink" Target="http://uscode.house.gov/quicksearch/get.plx?title=22&amp;section=28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1</cp:revision>
  <dcterms:created xsi:type="dcterms:W3CDTF">2024-03-14T02:37:00Z</dcterms:created>
  <dcterms:modified xsi:type="dcterms:W3CDTF">2024-03-14T02:38:00Z</dcterms:modified>
</cp:coreProperties>
</file>