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1AC" w:rsidRDefault="00C717A8">
      <w:pPr>
        <w:rPr>
          <w:b/>
        </w:rPr>
      </w:pPr>
      <w:r>
        <w:rPr>
          <w:b/>
          <w:noProof/>
          <w:lang w:eastAsia="en-CA"/>
        </w:rPr>
        <w:drawing>
          <wp:anchor distT="0" distB="0" distL="114300" distR="114300" simplePos="0" relativeHeight="251658240" behindDoc="0" locked="0" layoutInCell="1" allowOverlap="1">
            <wp:simplePos x="0" y="0"/>
            <wp:positionH relativeFrom="column">
              <wp:posOffset>-585249</wp:posOffset>
            </wp:positionH>
            <wp:positionV relativeFrom="paragraph">
              <wp:posOffset>-202759</wp:posOffset>
            </wp:positionV>
            <wp:extent cx="823788" cy="818985"/>
            <wp:effectExtent l="19050" t="0" r="0" b="0"/>
            <wp:wrapNone/>
            <wp:docPr id="6" name="Picture 3" descr="D:\My Documents\RIMA LAIBOW\IMAGES\jpg2png\C3 v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y Documents\RIMA LAIBOW\IMAGES\jpg2png\C3 v small.png"/>
                    <pic:cNvPicPr>
                      <a:picLocks noChangeAspect="1" noChangeArrowheads="1"/>
                    </pic:cNvPicPr>
                  </pic:nvPicPr>
                  <pic:blipFill>
                    <a:blip r:embed="rId4" cstate="print"/>
                    <a:srcRect/>
                    <a:stretch>
                      <a:fillRect/>
                    </a:stretch>
                  </pic:blipFill>
                  <pic:spPr bwMode="auto">
                    <a:xfrm>
                      <a:off x="0" y="0"/>
                      <a:ext cx="823788" cy="818985"/>
                    </a:xfrm>
                    <a:prstGeom prst="rect">
                      <a:avLst/>
                    </a:prstGeom>
                    <a:noFill/>
                    <a:ln w="9525">
                      <a:noFill/>
                      <a:miter lim="800000"/>
                      <a:headEnd/>
                      <a:tailEnd/>
                    </a:ln>
                  </pic:spPr>
                </pic:pic>
              </a:graphicData>
            </a:graphic>
          </wp:anchor>
        </w:drawing>
      </w:r>
    </w:p>
    <w:p w:rsidR="00C717A8" w:rsidRDefault="00C717A8">
      <w:pPr>
        <w:rPr>
          <w:b/>
        </w:rPr>
      </w:pPr>
    </w:p>
    <w:p w:rsidR="00C717A8" w:rsidRDefault="00C717A8">
      <w:pPr>
        <w:rPr>
          <w:b/>
        </w:rPr>
      </w:pPr>
    </w:p>
    <w:p w:rsidR="00C717A8" w:rsidRDefault="00C717A8">
      <w:pPr>
        <w:rPr>
          <w:b/>
        </w:rPr>
      </w:pPr>
    </w:p>
    <w:p w:rsidR="009A6066" w:rsidRPr="0056373C" w:rsidRDefault="0056373C">
      <w:pPr>
        <w:rPr>
          <w:b/>
        </w:rPr>
      </w:pPr>
      <w:r w:rsidRPr="0056373C">
        <w:rPr>
          <w:b/>
        </w:rPr>
        <w:t>Reinstate I</w:t>
      </w:r>
      <w:r w:rsidR="009A6066" w:rsidRPr="0056373C">
        <w:rPr>
          <w:b/>
        </w:rPr>
        <w:t xml:space="preserve">nalienable </w:t>
      </w:r>
      <w:r w:rsidRPr="0056373C">
        <w:rPr>
          <w:b/>
        </w:rPr>
        <w:t>R</w:t>
      </w:r>
      <w:r w:rsidR="009A6066" w:rsidRPr="0056373C">
        <w:rPr>
          <w:b/>
        </w:rPr>
        <w:t xml:space="preserve">ights. Join </w:t>
      </w:r>
      <w:r w:rsidR="0081521F" w:rsidRPr="0056373C">
        <w:rPr>
          <w:b/>
        </w:rPr>
        <w:t xml:space="preserve">the </w:t>
      </w:r>
      <w:hyperlink r:id="rId5" w:history="1">
        <w:r w:rsidR="009A6066" w:rsidRPr="0056373C">
          <w:rPr>
            <w:rStyle w:val="Hyperlink"/>
            <w:b/>
          </w:rPr>
          <w:t>C</w:t>
        </w:r>
        <w:r w:rsidR="0081521F" w:rsidRPr="0056373C">
          <w:rPr>
            <w:rStyle w:val="Hyperlink"/>
            <w:b/>
          </w:rPr>
          <w:t xml:space="preserve">ouncil of </w:t>
        </w:r>
        <w:r w:rsidR="009A6066" w:rsidRPr="0056373C">
          <w:rPr>
            <w:rStyle w:val="Hyperlink"/>
            <w:b/>
          </w:rPr>
          <w:t>C</w:t>
        </w:r>
        <w:r w:rsidR="0081521F" w:rsidRPr="0056373C">
          <w:rPr>
            <w:rStyle w:val="Hyperlink"/>
            <w:b/>
          </w:rPr>
          <w:t xml:space="preserve">oncerned </w:t>
        </w:r>
        <w:r w:rsidR="009A6066" w:rsidRPr="0056373C">
          <w:rPr>
            <w:rStyle w:val="Hyperlink"/>
            <w:b/>
          </w:rPr>
          <w:t>C</w:t>
        </w:r>
        <w:r w:rsidR="0081521F" w:rsidRPr="0056373C">
          <w:rPr>
            <w:rStyle w:val="Hyperlink"/>
            <w:b/>
          </w:rPr>
          <w:t>itizens (C</w:t>
        </w:r>
        <w:r w:rsidR="0081521F" w:rsidRPr="0056373C">
          <w:rPr>
            <w:rStyle w:val="Hyperlink"/>
            <w:b/>
            <w:sz w:val="28"/>
            <w:szCs w:val="28"/>
            <w:vertAlign w:val="superscript"/>
          </w:rPr>
          <w:t>3</w:t>
        </w:r>
        <w:r w:rsidR="0081521F" w:rsidRPr="0056373C">
          <w:rPr>
            <w:rStyle w:val="Hyperlink"/>
            <w:b/>
          </w:rPr>
          <w:t>)</w:t>
        </w:r>
      </w:hyperlink>
      <w:r>
        <w:rPr>
          <w:b/>
        </w:rPr>
        <w:t xml:space="preserve"> N</w:t>
      </w:r>
      <w:r w:rsidR="009A6066" w:rsidRPr="0056373C">
        <w:rPr>
          <w:b/>
        </w:rPr>
        <w:t>ow!</w:t>
      </w:r>
    </w:p>
    <w:p w:rsidR="009A6066" w:rsidRPr="0056373C" w:rsidRDefault="009A6066">
      <w:pPr>
        <w:rPr>
          <w:b/>
        </w:rPr>
      </w:pPr>
    </w:p>
    <w:p w:rsidR="006E3829" w:rsidRDefault="0056373C">
      <w:r>
        <w:t>R</w:t>
      </w:r>
      <w:r w:rsidR="006E3829">
        <w:t>ights are inalienable. No government has the authority to curtail our rights</w:t>
      </w:r>
      <w:r>
        <w:t xml:space="preserve">: They do not come from the Government. </w:t>
      </w:r>
    </w:p>
    <w:p w:rsidR="006E3829" w:rsidRDefault="006E3829"/>
    <w:p w:rsidR="006E3829" w:rsidRDefault="006E3829">
      <w:r>
        <w:t>The Globalist Agenda (Agenda2030/The Great Reset) leaves us wi</w:t>
      </w:r>
      <w:r w:rsidR="0051435F">
        <w:t>th no rights, only limitations and restrictions.</w:t>
      </w:r>
    </w:p>
    <w:p w:rsidR="006E3829" w:rsidRDefault="006E3829"/>
    <w:p w:rsidR="009A6066" w:rsidRDefault="009A6066">
      <w:r>
        <w:t xml:space="preserve">Every </w:t>
      </w:r>
      <w:r w:rsidR="0051435F">
        <w:t>P</w:t>
      </w:r>
      <w:r>
        <w:t>olicy,</w:t>
      </w:r>
      <w:r w:rsidR="0051435F">
        <w:t xml:space="preserve"> P</w:t>
      </w:r>
      <w:r>
        <w:t xml:space="preserve">rotocol, </w:t>
      </w:r>
      <w:r w:rsidR="0051435F">
        <w:t>P</w:t>
      </w:r>
      <w:r>
        <w:t xml:space="preserve">ractice, </w:t>
      </w:r>
      <w:r w:rsidR="0051435F">
        <w:t>P</w:t>
      </w:r>
      <w:r>
        <w:t xml:space="preserve">ermit, or </w:t>
      </w:r>
      <w:r w:rsidR="0051435F">
        <w:t>P</w:t>
      </w:r>
      <w:r>
        <w:t>ublic-</w:t>
      </w:r>
      <w:r w:rsidR="0051435F">
        <w:t>P</w:t>
      </w:r>
      <w:r>
        <w:t xml:space="preserve">rivate </w:t>
      </w:r>
      <w:r w:rsidR="0051435F">
        <w:t>P</w:t>
      </w:r>
      <w:r>
        <w:t xml:space="preserve">artnership </w:t>
      </w:r>
      <w:r w:rsidR="00911C46">
        <w:t>compli</w:t>
      </w:r>
      <w:r w:rsidR="00661888">
        <w:t>a</w:t>
      </w:r>
      <w:r>
        <w:t>n</w:t>
      </w:r>
      <w:r w:rsidR="00661888">
        <w:t>t</w:t>
      </w:r>
      <w:r>
        <w:t xml:space="preserve"> with </w:t>
      </w:r>
      <w:r w:rsidR="00911C46">
        <w:t xml:space="preserve">the </w:t>
      </w:r>
      <w:r>
        <w:t>Globalist Agenda violates our inalienable rights. Regulatory Capture, the insertion of globali</w:t>
      </w:r>
      <w:r w:rsidR="00911C46">
        <w:t>s</w:t>
      </w:r>
      <w:r>
        <w:t>t compliant controls in every aspe</w:t>
      </w:r>
      <w:r w:rsidR="00911C46">
        <w:t xml:space="preserve">ct </w:t>
      </w:r>
      <w:r>
        <w:t>of our governm</w:t>
      </w:r>
      <w:r w:rsidR="00911C46">
        <w:t>ent</w:t>
      </w:r>
      <w:r w:rsidR="008261A7">
        <w:t>,</w:t>
      </w:r>
      <w:r w:rsidR="00911C46">
        <w:t xml:space="preserve"> is their </w:t>
      </w:r>
      <w:r w:rsidR="008261A7">
        <w:t xml:space="preserve">most powerful </w:t>
      </w:r>
      <w:r w:rsidR="00911C46">
        <w:t>tool for terminati</w:t>
      </w:r>
      <w:r>
        <w:t>ng our rights.</w:t>
      </w:r>
    </w:p>
    <w:p w:rsidR="009A6066" w:rsidRDefault="009A6066"/>
    <w:p w:rsidR="009A6066" w:rsidRDefault="008261A7">
      <w:r>
        <w:t xml:space="preserve">We can end Regulatory Capture and restore Constitutional Law reinstating our inalienable rights.   </w:t>
      </w:r>
    </w:p>
    <w:p w:rsidR="0081521F" w:rsidRDefault="009A6066" w:rsidP="008261A7">
      <w:pPr>
        <w:spacing w:line="360" w:lineRule="auto"/>
        <w:jc w:val="center"/>
      </w:pPr>
      <w:r>
        <w:t xml:space="preserve">Join the </w:t>
      </w:r>
      <w:hyperlink r:id="rId6" w:history="1">
        <w:r w:rsidR="0081521F" w:rsidRPr="0081521F">
          <w:rPr>
            <w:rStyle w:val="Hyperlink"/>
          </w:rPr>
          <w:t>Council of Concerned Citizens</w:t>
        </w:r>
      </w:hyperlink>
      <w:r>
        <w:t xml:space="preserve"> today.</w:t>
      </w:r>
    </w:p>
    <w:p w:rsidR="0081521F" w:rsidRDefault="008261A7" w:rsidP="0081521F">
      <w:pPr>
        <w:spacing w:line="360" w:lineRule="auto"/>
        <w:jc w:val="center"/>
      </w:pPr>
      <w:r>
        <w:t>Lear</w:t>
      </w:r>
      <w:r w:rsidR="007D21C6">
        <w:t>n</w:t>
      </w:r>
      <w:r>
        <w:t xml:space="preserve"> more </w:t>
      </w:r>
      <w:hyperlink r:id="rId7" w:history="1">
        <w:r w:rsidR="0081521F" w:rsidRPr="0081521F">
          <w:rPr>
            <w:rStyle w:val="Hyperlink"/>
          </w:rPr>
          <w:t>https://PreventGenocide2030.org/C3</w:t>
        </w:r>
      </w:hyperlink>
    </w:p>
    <w:p w:rsidR="00F00AF2" w:rsidRDefault="00F00AF2" w:rsidP="0081521F">
      <w:pPr>
        <w:spacing w:line="360" w:lineRule="auto"/>
        <w:jc w:val="center"/>
      </w:pPr>
    </w:p>
    <w:p w:rsidR="009A6066" w:rsidRDefault="009A6066">
      <w:pPr>
        <w:pBdr>
          <w:bottom w:val="single" w:sz="12" w:space="1" w:color="auto"/>
        </w:pBdr>
      </w:pPr>
    </w:p>
    <w:p w:rsidR="002F1B17" w:rsidRDefault="002F1B17" w:rsidP="004B31D1">
      <w:pPr>
        <w:rPr>
          <w:b/>
        </w:rPr>
      </w:pPr>
    </w:p>
    <w:p w:rsidR="002F1B17" w:rsidRDefault="002F1B17" w:rsidP="004B31D1">
      <w:pPr>
        <w:rPr>
          <w:b/>
        </w:rPr>
      </w:pPr>
    </w:p>
    <w:p w:rsidR="004C4923" w:rsidRDefault="004C4923" w:rsidP="004C4923">
      <w:pPr>
        <w:rPr>
          <w:b/>
        </w:rPr>
      </w:pPr>
      <w:r>
        <w:rPr>
          <w:b/>
          <w:noProof/>
          <w:lang w:eastAsia="en-CA"/>
        </w:rPr>
        <w:drawing>
          <wp:anchor distT="0" distB="0" distL="114300" distR="114300" simplePos="0" relativeHeight="251660288" behindDoc="0" locked="0" layoutInCell="1" allowOverlap="1">
            <wp:simplePos x="0" y="0"/>
            <wp:positionH relativeFrom="column">
              <wp:posOffset>-585249</wp:posOffset>
            </wp:positionH>
            <wp:positionV relativeFrom="paragraph">
              <wp:posOffset>-202759</wp:posOffset>
            </wp:positionV>
            <wp:extent cx="823788" cy="818985"/>
            <wp:effectExtent l="19050" t="0" r="0" b="0"/>
            <wp:wrapNone/>
            <wp:docPr id="1" name="Picture 3" descr="D:\My Documents\RIMA LAIBOW\IMAGES\jpg2png\C3 v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y Documents\RIMA LAIBOW\IMAGES\jpg2png\C3 v small.png"/>
                    <pic:cNvPicPr>
                      <a:picLocks noChangeAspect="1" noChangeArrowheads="1"/>
                    </pic:cNvPicPr>
                  </pic:nvPicPr>
                  <pic:blipFill>
                    <a:blip r:embed="rId4" cstate="print"/>
                    <a:srcRect/>
                    <a:stretch>
                      <a:fillRect/>
                    </a:stretch>
                  </pic:blipFill>
                  <pic:spPr bwMode="auto">
                    <a:xfrm>
                      <a:off x="0" y="0"/>
                      <a:ext cx="823788" cy="818985"/>
                    </a:xfrm>
                    <a:prstGeom prst="rect">
                      <a:avLst/>
                    </a:prstGeom>
                    <a:noFill/>
                    <a:ln w="9525">
                      <a:noFill/>
                      <a:miter lim="800000"/>
                      <a:headEnd/>
                      <a:tailEnd/>
                    </a:ln>
                  </pic:spPr>
                </pic:pic>
              </a:graphicData>
            </a:graphic>
          </wp:anchor>
        </w:drawing>
      </w:r>
    </w:p>
    <w:p w:rsidR="004C4923" w:rsidRDefault="004C4923" w:rsidP="004C4923">
      <w:pPr>
        <w:rPr>
          <w:b/>
        </w:rPr>
      </w:pPr>
    </w:p>
    <w:p w:rsidR="004C4923" w:rsidRDefault="004C4923" w:rsidP="004C4923">
      <w:pPr>
        <w:rPr>
          <w:b/>
        </w:rPr>
      </w:pPr>
    </w:p>
    <w:p w:rsidR="004C4923" w:rsidRDefault="004C4923" w:rsidP="004C4923">
      <w:pPr>
        <w:rPr>
          <w:b/>
        </w:rPr>
      </w:pPr>
    </w:p>
    <w:p w:rsidR="004C4923" w:rsidRPr="0056373C" w:rsidRDefault="004C4923" w:rsidP="004C4923">
      <w:pPr>
        <w:rPr>
          <w:b/>
        </w:rPr>
      </w:pPr>
      <w:r w:rsidRPr="0056373C">
        <w:rPr>
          <w:b/>
        </w:rPr>
        <w:t xml:space="preserve">Reinstate Inalienable Rights. Join the </w:t>
      </w:r>
      <w:hyperlink r:id="rId8" w:history="1">
        <w:r w:rsidRPr="0056373C">
          <w:rPr>
            <w:rStyle w:val="Hyperlink"/>
            <w:b/>
          </w:rPr>
          <w:t>Council of Concerned Citizens (C</w:t>
        </w:r>
        <w:r w:rsidRPr="0056373C">
          <w:rPr>
            <w:rStyle w:val="Hyperlink"/>
            <w:b/>
            <w:sz w:val="28"/>
            <w:szCs w:val="28"/>
            <w:vertAlign w:val="superscript"/>
          </w:rPr>
          <w:t>3</w:t>
        </w:r>
        <w:r w:rsidRPr="0056373C">
          <w:rPr>
            <w:rStyle w:val="Hyperlink"/>
            <w:b/>
          </w:rPr>
          <w:t>)</w:t>
        </w:r>
      </w:hyperlink>
      <w:r>
        <w:rPr>
          <w:b/>
        </w:rPr>
        <w:t xml:space="preserve"> N</w:t>
      </w:r>
      <w:r w:rsidRPr="0056373C">
        <w:rPr>
          <w:b/>
        </w:rPr>
        <w:t>ow!</w:t>
      </w:r>
    </w:p>
    <w:p w:rsidR="004C4923" w:rsidRPr="0056373C" w:rsidRDefault="004C4923" w:rsidP="004C4923">
      <w:pPr>
        <w:rPr>
          <w:b/>
        </w:rPr>
      </w:pPr>
    </w:p>
    <w:p w:rsidR="004C4923" w:rsidRDefault="004C4923" w:rsidP="004C4923">
      <w:r>
        <w:t xml:space="preserve">Rights are inalienable. No government has the authority to curtail our rights: They do not come from the Government. </w:t>
      </w:r>
    </w:p>
    <w:p w:rsidR="004C4923" w:rsidRDefault="004C4923" w:rsidP="004C4923"/>
    <w:p w:rsidR="004C4923" w:rsidRDefault="004C4923" w:rsidP="004C4923">
      <w:r>
        <w:t>The Globalist Agenda (Agenda2030/The Great Reset) leaves us with no rights, only limitations and restrictions.</w:t>
      </w:r>
    </w:p>
    <w:p w:rsidR="004C4923" w:rsidRDefault="004C4923" w:rsidP="004C4923"/>
    <w:p w:rsidR="004C4923" w:rsidRDefault="004C4923" w:rsidP="004C4923">
      <w:r>
        <w:t>Every Policy, Protocol, Practice, Permit, or Public-Private Partnership compliant with the Globalist Agenda violates our inalienable rights. Regulatory Capture, the insertion of globalist compliant controls in every aspect of our government, is their most powerful tool for terminating our rights.</w:t>
      </w:r>
    </w:p>
    <w:p w:rsidR="004C4923" w:rsidRDefault="004C4923" w:rsidP="004C4923"/>
    <w:p w:rsidR="004C4923" w:rsidRDefault="004C4923" w:rsidP="004C4923">
      <w:r>
        <w:t xml:space="preserve">We can end Regulatory Capture and restore Constitutional Law reinstating our inalienable rights.   </w:t>
      </w:r>
    </w:p>
    <w:p w:rsidR="004C4923" w:rsidRDefault="004C4923" w:rsidP="004C4923">
      <w:pPr>
        <w:spacing w:line="360" w:lineRule="auto"/>
        <w:jc w:val="center"/>
      </w:pPr>
      <w:r>
        <w:t xml:space="preserve">Join the </w:t>
      </w:r>
      <w:hyperlink r:id="rId9" w:history="1">
        <w:r w:rsidRPr="0081521F">
          <w:rPr>
            <w:rStyle w:val="Hyperlink"/>
          </w:rPr>
          <w:t>Council of Concerned Citizens</w:t>
        </w:r>
      </w:hyperlink>
      <w:r>
        <w:t xml:space="preserve"> today.</w:t>
      </w:r>
    </w:p>
    <w:p w:rsidR="004C4923" w:rsidRDefault="004C4923" w:rsidP="004C4923">
      <w:pPr>
        <w:spacing w:line="360" w:lineRule="auto"/>
        <w:jc w:val="center"/>
      </w:pPr>
      <w:r>
        <w:t xml:space="preserve">Learn more </w:t>
      </w:r>
      <w:hyperlink r:id="rId10" w:history="1">
        <w:r w:rsidRPr="0081521F">
          <w:rPr>
            <w:rStyle w:val="Hyperlink"/>
          </w:rPr>
          <w:t>https://PreventGenocide2030.org/C3</w:t>
        </w:r>
      </w:hyperlink>
    </w:p>
    <w:p w:rsidR="004B31D1" w:rsidRDefault="004B31D1" w:rsidP="004B31D1">
      <w:pPr>
        <w:rPr>
          <w:b/>
        </w:rPr>
      </w:pPr>
      <w:r>
        <w:rPr>
          <w:noProof/>
          <w:lang w:eastAsia="en-CA"/>
        </w:rPr>
        <w:lastRenderedPageBreak/>
        <w:drawing>
          <wp:inline distT="0" distB="0" distL="0" distR="0">
            <wp:extent cx="826770" cy="819150"/>
            <wp:effectExtent l="19050" t="0" r="0" b="0"/>
            <wp:docPr id="7" name="Picture 3" descr="D:\My Documents\RIMA LAIBOW\IMAGES\jpg2png\C3 v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y Documents\RIMA LAIBOW\IMAGES\jpg2png\C3 v small.png"/>
                    <pic:cNvPicPr>
                      <a:picLocks noChangeAspect="1" noChangeArrowheads="1"/>
                    </pic:cNvPicPr>
                  </pic:nvPicPr>
                  <pic:blipFill>
                    <a:blip r:embed="rId4" cstate="print"/>
                    <a:srcRect/>
                    <a:stretch>
                      <a:fillRect/>
                    </a:stretch>
                  </pic:blipFill>
                  <pic:spPr bwMode="auto">
                    <a:xfrm>
                      <a:off x="0" y="0"/>
                      <a:ext cx="826770" cy="819150"/>
                    </a:xfrm>
                    <a:prstGeom prst="rect">
                      <a:avLst/>
                    </a:prstGeom>
                    <a:noFill/>
                    <a:ln w="9525">
                      <a:noFill/>
                      <a:miter lim="800000"/>
                      <a:headEnd/>
                      <a:tailEnd/>
                    </a:ln>
                  </pic:spPr>
                </pic:pic>
              </a:graphicData>
            </a:graphic>
          </wp:inline>
        </w:drawing>
      </w:r>
    </w:p>
    <w:p w:rsidR="004B31D1" w:rsidRPr="0056373C" w:rsidRDefault="004B31D1" w:rsidP="004B31D1">
      <w:pPr>
        <w:rPr>
          <w:b/>
        </w:rPr>
      </w:pPr>
      <w:r w:rsidRPr="0056373C">
        <w:rPr>
          <w:b/>
        </w:rPr>
        <w:t xml:space="preserve">Reinstate Inalienable Rights. Join the </w:t>
      </w:r>
      <w:hyperlink r:id="rId11" w:history="1">
        <w:r w:rsidRPr="0056373C">
          <w:rPr>
            <w:rStyle w:val="Hyperlink"/>
            <w:b/>
          </w:rPr>
          <w:t>Council of Concerned Citizens (C</w:t>
        </w:r>
        <w:r w:rsidRPr="0056373C">
          <w:rPr>
            <w:rStyle w:val="Hyperlink"/>
            <w:b/>
            <w:sz w:val="28"/>
            <w:szCs w:val="28"/>
            <w:vertAlign w:val="superscript"/>
          </w:rPr>
          <w:t>3</w:t>
        </w:r>
        <w:r w:rsidRPr="0056373C">
          <w:rPr>
            <w:rStyle w:val="Hyperlink"/>
            <w:b/>
          </w:rPr>
          <w:t>)</w:t>
        </w:r>
      </w:hyperlink>
      <w:r>
        <w:rPr>
          <w:b/>
        </w:rPr>
        <w:t xml:space="preserve"> N</w:t>
      </w:r>
      <w:r w:rsidRPr="0056373C">
        <w:rPr>
          <w:b/>
        </w:rPr>
        <w:t>ow!</w:t>
      </w:r>
    </w:p>
    <w:p w:rsidR="004B31D1" w:rsidRPr="0056373C" w:rsidRDefault="004B31D1" w:rsidP="004B31D1">
      <w:pPr>
        <w:rPr>
          <w:b/>
        </w:rPr>
      </w:pPr>
    </w:p>
    <w:p w:rsidR="004B31D1" w:rsidRDefault="004B31D1" w:rsidP="004B31D1">
      <w:r>
        <w:t xml:space="preserve">Rights are inalienable. No government has the authority to curtail our rights: They do not come from the Government. </w:t>
      </w:r>
    </w:p>
    <w:p w:rsidR="004B31D1" w:rsidRDefault="004B31D1" w:rsidP="004B31D1"/>
    <w:p w:rsidR="004B31D1" w:rsidRDefault="004B31D1" w:rsidP="004B31D1">
      <w:r>
        <w:t>The Globalist Agenda (Agenda2030/The Great Reset) leaves us with no rights, only limitations and restrictions.</w:t>
      </w:r>
    </w:p>
    <w:p w:rsidR="004B31D1" w:rsidRDefault="004B31D1" w:rsidP="004B31D1"/>
    <w:p w:rsidR="004B31D1" w:rsidRDefault="004B31D1" w:rsidP="004B31D1">
      <w:r>
        <w:t>Every Policy, Protocol, Practice, Permit, or Public-Private Partnership compliant with the Globalist Agenda violates our inalienable rights. Regulatory Capture, the insertion of globalist compliant controls in every aspect of our government, is their most powerful tool for terminating our rights.</w:t>
      </w:r>
    </w:p>
    <w:p w:rsidR="004B31D1" w:rsidRDefault="004B31D1" w:rsidP="004B31D1"/>
    <w:p w:rsidR="004B31D1" w:rsidRDefault="004B31D1" w:rsidP="004B31D1">
      <w:r>
        <w:t xml:space="preserve">We can end Regulatory Capture and restore Constitutional Law reinstating our inalienable rights.   </w:t>
      </w:r>
    </w:p>
    <w:p w:rsidR="004B31D1" w:rsidRDefault="004B31D1" w:rsidP="004B31D1">
      <w:pPr>
        <w:spacing w:line="360" w:lineRule="auto"/>
        <w:jc w:val="center"/>
      </w:pPr>
      <w:r>
        <w:t xml:space="preserve">Join the </w:t>
      </w:r>
      <w:hyperlink r:id="rId12" w:history="1">
        <w:r w:rsidRPr="0081521F">
          <w:rPr>
            <w:rStyle w:val="Hyperlink"/>
          </w:rPr>
          <w:t>Council of Concerned Citizens</w:t>
        </w:r>
      </w:hyperlink>
      <w:r>
        <w:t xml:space="preserve"> today.</w:t>
      </w:r>
    </w:p>
    <w:p w:rsidR="009A6066" w:rsidRDefault="004B31D1" w:rsidP="002F41EC">
      <w:pPr>
        <w:spacing w:line="360" w:lineRule="auto"/>
        <w:jc w:val="center"/>
      </w:pPr>
      <w:r>
        <w:t xml:space="preserve">Learn more </w:t>
      </w:r>
      <w:hyperlink r:id="rId13" w:history="1">
        <w:r w:rsidRPr="0081521F">
          <w:rPr>
            <w:rStyle w:val="Hyperlink"/>
          </w:rPr>
          <w:t>https://PreventGenocide2030.org/C3</w:t>
        </w:r>
      </w:hyperlink>
    </w:p>
    <w:sectPr w:rsidR="009A6066" w:rsidSect="004B31D1">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E3829"/>
    <w:rsid w:val="002A2B06"/>
    <w:rsid w:val="002F1B17"/>
    <w:rsid w:val="002F41EC"/>
    <w:rsid w:val="00347FBC"/>
    <w:rsid w:val="004B31D1"/>
    <w:rsid w:val="004C4923"/>
    <w:rsid w:val="0051435F"/>
    <w:rsid w:val="0056373C"/>
    <w:rsid w:val="005C6BB2"/>
    <w:rsid w:val="005E2E1C"/>
    <w:rsid w:val="00640DB8"/>
    <w:rsid w:val="00661888"/>
    <w:rsid w:val="006E3829"/>
    <w:rsid w:val="007D21C6"/>
    <w:rsid w:val="0081521F"/>
    <w:rsid w:val="008261A7"/>
    <w:rsid w:val="00911C46"/>
    <w:rsid w:val="009A6066"/>
    <w:rsid w:val="00BA2AFA"/>
    <w:rsid w:val="00C717A8"/>
    <w:rsid w:val="00DA31AC"/>
    <w:rsid w:val="00F00AF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A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21F"/>
    <w:rPr>
      <w:color w:val="0000FF" w:themeColor="hyperlink"/>
      <w:u w:val="single"/>
    </w:rPr>
  </w:style>
  <w:style w:type="character" w:styleId="FollowedHyperlink">
    <w:name w:val="FollowedHyperlink"/>
    <w:basedOn w:val="DefaultParagraphFont"/>
    <w:uiPriority w:val="99"/>
    <w:semiHidden/>
    <w:unhideWhenUsed/>
    <w:rsid w:val="005C6BB2"/>
    <w:rPr>
      <w:color w:val="800080" w:themeColor="followedHyperlink"/>
      <w:u w:val="single"/>
    </w:rPr>
  </w:style>
  <w:style w:type="paragraph" w:styleId="BalloonText">
    <w:name w:val="Balloon Text"/>
    <w:basedOn w:val="Normal"/>
    <w:link w:val="BalloonTextChar"/>
    <w:uiPriority w:val="99"/>
    <w:semiHidden/>
    <w:unhideWhenUsed/>
    <w:rsid w:val="00DA31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1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eventGenocide2030.org/C3" TargetMode="External"/><Relationship Id="rId13" Type="http://schemas.openxmlformats.org/officeDocument/2006/relationships/hyperlink" Target="https://PreventGenocide2030.org/C3" TargetMode="External"/><Relationship Id="rId3" Type="http://schemas.openxmlformats.org/officeDocument/2006/relationships/webSettings" Target="webSettings.xml"/><Relationship Id="rId7" Type="http://schemas.openxmlformats.org/officeDocument/2006/relationships/hyperlink" Target="https://PreventGenocide2030.org/C3" TargetMode="External"/><Relationship Id="rId12" Type="http://schemas.openxmlformats.org/officeDocument/2006/relationships/hyperlink" Target="https://PreventGenocide2030.org/C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ventGenocide2030.org/C3" TargetMode="External"/><Relationship Id="rId11" Type="http://schemas.openxmlformats.org/officeDocument/2006/relationships/hyperlink" Target="https://PreventGenocide2030.org/C3" TargetMode="External"/><Relationship Id="rId5" Type="http://schemas.openxmlformats.org/officeDocument/2006/relationships/hyperlink" Target="https://PreventGenocide2030.org/C3" TargetMode="External"/><Relationship Id="rId15" Type="http://schemas.openxmlformats.org/officeDocument/2006/relationships/theme" Target="theme/theme1.xml"/><Relationship Id="rId10" Type="http://schemas.openxmlformats.org/officeDocument/2006/relationships/hyperlink" Target="https://PreventGenocide2030.org/C3" TargetMode="External"/><Relationship Id="rId4" Type="http://schemas.openxmlformats.org/officeDocument/2006/relationships/image" Target="media/image1.png"/><Relationship Id="rId9" Type="http://schemas.openxmlformats.org/officeDocument/2006/relationships/hyperlink" Target="https://PreventGenocide2030.org/C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DP</cp:lastModifiedBy>
  <cp:revision>7</cp:revision>
  <cp:lastPrinted>2026-04-04T12:10:00Z</cp:lastPrinted>
  <dcterms:created xsi:type="dcterms:W3CDTF">2026-04-01T03:01:00Z</dcterms:created>
  <dcterms:modified xsi:type="dcterms:W3CDTF">2026-04-04T12:21:00Z</dcterms:modified>
</cp:coreProperties>
</file>